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4.3756103515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PHP COURSE CURRICULUM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3.515625" w:line="240" w:lineRule="auto"/>
        <w:ind w:left="3.5328674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Student will Achieve During This Course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6156387329" w:lineRule="auto"/>
        <w:ind w:left="3.532867431640625" w:right="-6.400146484375" w:firstLine="719.4784545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course will enable you to build real-world, dynamic web sites. Using PHP language and  database MySQL allows you to make our sites dynamic. Using this course student will be able to  learn like: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095214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User authentication and personalization - 8h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095214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CRUD operations. - 8h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Accessing command line arguments from PHP scripts - 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.12548828125" w:line="240" w:lineRule="auto"/>
        <w:ind w:left="370.8192443847656" w:firstLine="0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83336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Integrating database content to generate dynamic Web pages - 4h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Generating web pages dynamically using PHP - 4h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Retrieving Web Pages manipulating from data - 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Personalizing Web site content using Session and Cookies -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72949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Tracking user navigation on your Web site - 8h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Regular Expression with PHP to Make strong validation - 8h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Exception Handling -</w:t>
      </w:r>
      <w:r w:rsidDel="00000000" w:rsidR="00000000" w:rsidRPr="00000000"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PDF document generation, etc… - 8h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3.974456787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Hyper Text Markup Language (HTML) 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2 days (16 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to HTML -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Structure of HTML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Attributes &amp; Values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Comments, Header Tags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Image Tag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5878906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Link Tags (Text &amp; Image)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Marquee Tag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List Tag (Ordered &amp; Unordered)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Table Tag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 Tags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Audio, Video Tags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About Iframe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Embedding of Google Maps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JavaScript (JS)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2 days (16 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to JavaScript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Variable , Operators , Conditions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Looping and Array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to functions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Popup Boxes (Alert ,Confirm ,Prompt)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 Handling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DOM Manipulation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Pre- defined functions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Client Side Validation (Regular Expression)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7.06558227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Style Sheet (CSS)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-2 DAYS (16H)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Types of style sheet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About CSS Selectors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About CSS Properties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Background Properties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63366699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Box Properties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Border Properties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Positioning Properties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CSS Menu Design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327514648438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Creating a Web Layout using Divs, CSS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75366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to PHP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71972656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Web Architecture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43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Overview of PHP Platform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Origins of PHP in the open source community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Why we use PHP?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Some of PHP's strengths: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3.38141441345215" w:lineRule="auto"/>
        <w:ind w:left="370.8192443847656" w:right="934.40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Some of PHP's main competitors are PERL, Microsoft ASP.NET, JavaServer Page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Availability across multiple platforms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Installing as a module for Apache Web Server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12548828125" w:line="240" w:lineRule="auto"/>
        <w:ind w:left="2.87048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PHP language building blocks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3.38141441345215" w:lineRule="auto"/>
        <w:ind w:left="370.8192443847656" w:right="2334.50012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Comparing PHP with other Web scripting languages or technology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Installation of PHP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5722656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PHP delimiters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Variable initialization with PHP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PHP Data types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PHP Constants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PHP Operators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0.156860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Conditional Statements - 2H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else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else if else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Nested If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Switch Case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Jump Statements ( Break , Continue , Exit 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578125" w:line="240" w:lineRule="auto"/>
        <w:ind w:left="3.5328674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Looping (Iteration) -2H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loop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While loop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while loop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Nested Loop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3.75366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Introducing ARRAY - 2H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How to use an important programming construct: arrays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Numerically Indexed arrays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Non-Numerically Indexed arrays (Associative Array)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Multidimensional arrays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Array sorting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66845703125" w:line="240" w:lineRule="auto"/>
        <w:ind w:left="2.428741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Manipulation user input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3.38104248046875" w:lineRule="auto"/>
        <w:ind w:left="370.8192443847656" w:right="1772.341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Presenting the user with input options via different HTML from elements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Retrieving form data with $_POST,$_GET and $_REQUEST arrays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Preserving Data in Form inputs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0157470703125" w:line="240" w:lineRule="auto"/>
        <w:ind w:left="5.0784301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Reusing Code and Functions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Introducing Functions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Defining functions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Using parameters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Understanding scope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Returning values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63366699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Call By Value &amp; Call By reference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Using Require() and include()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Array , String , Math , Date functions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38244628906" w:line="240" w:lineRule="auto"/>
        <w:ind w:left="2.87048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File Uploading &amp; Downloading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370239257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File uploading Concepts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Multiple File Upload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099609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Downloading file from server using header.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1.20843887329102" w:lineRule="auto"/>
        <w:ind w:left="370.8192443847656" w:right="3868.837890625" w:hanging="363.75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String Manipulation and Regular Expression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2H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Formatting , Joining ,splitting , comparing strings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Introducing Regular Expression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1455078125" w:line="240" w:lineRule="auto"/>
        <w:ind w:left="7.06558227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State Management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Session, Cookie , Query String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41441345215" w:lineRule="auto"/>
        <w:ind w:left="370.8192443847656" w:right="4438.943481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Understanding Basic Session Functionality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Starting a Session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Registering Session variables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Using Session Variables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Destroying the variables and Session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is a Cookie?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Setting Cookies with PHP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Using Cookies with Sessions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Deleting Cookies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Implementing Query String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Hidden Fields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2.428741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MySQL Database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-3H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to DBMS and Mysql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Web Database Design &amp; Architecture.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Creating a MySQL Database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Creating Database Tables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6489257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Column Data Types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3.38072776794434" w:lineRule="auto"/>
        <w:ind w:left="370.8192443847656" w:right="3581.135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Implementing Insert/Delete/Update and select Query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Aggregate Functions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Having and Group By Clause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Joining Table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Implementing Keys &amp; Constraint.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Dropping Tables and Databases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2.428741455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Database Connection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-3H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Mysql database connectivity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0009765625" w:line="240" w:lineRule="auto"/>
        <w:ind w:left="1.3247680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f7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Advance PHP Techniques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f7e"/>
          <w:sz w:val="22.079999923706055"/>
          <w:szCs w:val="22.079999923706055"/>
          <w:rtl w:val="0"/>
        </w:rPr>
        <w:t xml:space="preserve">-6H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626953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PDF Generation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Excel or CSV Generation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Implementing Pagination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33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Exception Handling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470.81924438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4935"/>
        <w:gridCol w:w="1440"/>
        <w:gridCol w:w="1320"/>
        <w:tblGridChange w:id="0">
          <w:tblGrid>
            <w:gridCol w:w="795"/>
            <w:gridCol w:w="4935"/>
            <w:gridCol w:w="1440"/>
            <w:gridCol w:w="13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Theory duaration req (apprx)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Practical duration req (apprx)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Hyper Text Markup Language (HTML)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JavaScript (JS)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Style Sheet (CSS)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3.753662109375" w:firstLine="0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Introduction to PHP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1H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PHP language building blocks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Conditional Statements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Looping (Iteration)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Introducing ARRAY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Manipulation user input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Reusing Code and Functions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File Uploading &amp; Downloading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String Manipulation and Regular Expression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State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MySQL Database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Database Connection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Advance PHP Techniques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Total duration (160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.079999923706055"/>
                <w:szCs w:val="22.079999923706055"/>
                <w:rtl w:val="0"/>
              </w:rPr>
              <w:t xml:space="preserve">54H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.079999923706055"/>
                <w:szCs w:val="22.079999923706055"/>
                <w:rtl w:val="0"/>
              </w:rPr>
              <w:t xml:space="preserve">56H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370.8192443847656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6045"/>
        <w:gridCol w:w="2175"/>
        <w:tblGridChange w:id="0">
          <w:tblGrid>
            <w:gridCol w:w="735"/>
            <w:gridCol w:w="604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21.009521484375" w:line="240" w:lineRule="auto"/>
              <w:ind w:left="0" w:firstLine="0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User authentication and personalization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CRUD operations.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Accessing command line arguments from PHP scripts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Integrating database content to generate dynamic Web pages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Generating web pages dynamically using PHP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Retrieving Web Pages manipulating from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Personalizing Web site content using Session and Cookies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Tracking user navigation on your Web 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Regular Expression with PHP to Make strong validation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83336"/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Exception Handling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PDF document generation, etc…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1f7e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3336"/>
                <w:sz w:val="22.079999923706055"/>
                <w:szCs w:val="22.079999923706055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383336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3336"/>
                <w:sz w:val="22.079999923706055"/>
                <w:szCs w:val="22.079999923706055"/>
                <w:rtl w:val="0"/>
              </w:rPr>
              <w:t xml:space="preserve">60h</w:t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color w:val="383336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Total            - 160 h </w:t>
      </w:r>
    </w:p>
    <w:p w:rsidR="00000000" w:rsidDel="00000000" w:rsidP="00000000" w:rsidRDefault="00000000" w:rsidRPr="00000000" w14:paraId="00000110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Theory        - 54h</w:t>
      </w:r>
    </w:p>
    <w:p w:rsidR="00000000" w:rsidDel="00000000" w:rsidP="00000000" w:rsidRDefault="00000000" w:rsidRPr="00000000" w14:paraId="00000111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Practical     - 56h</w:t>
      </w:r>
    </w:p>
    <w:p w:rsidR="00000000" w:rsidDel="00000000" w:rsidP="00000000" w:rsidRDefault="00000000" w:rsidRPr="00000000" w14:paraId="00000112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Assessment - 60h </w:t>
      </w:r>
    </w:p>
    <w:p w:rsidR="00000000" w:rsidDel="00000000" w:rsidP="00000000" w:rsidRDefault="00000000" w:rsidRPr="00000000" w14:paraId="00000113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ff0000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.079999923706055"/>
          <w:szCs w:val="28.079999923706055"/>
          <w:rtl w:val="0"/>
        </w:rPr>
        <w:t xml:space="preserve">Total            - 170h</w:t>
      </w:r>
    </w:p>
    <w:p w:rsidR="00000000" w:rsidDel="00000000" w:rsidP="00000000" w:rsidRDefault="00000000" w:rsidRPr="00000000" w14:paraId="00000114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Excess         - 10 h (may vary depends on the trainer and students capacity)</w:t>
      </w:r>
    </w:p>
    <w:p w:rsidR="00000000" w:rsidDel="00000000" w:rsidP="00000000" w:rsidRDefault="00000000" w:rsidRPr="00000000" w14:paraId="00000115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1"/>
        </w:numPr>
        <w:spacing w:before="11.126708984375" w:line="240" w:lineRule="auto"/>
        <w:ind w:left="720" w:hanging="36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All this are based on the weekend schedule - saturday (only)</w:t>
      </w:r>
    </w:p>
    <w:p w:rsidR="00000000" w:rsidDel="00000000" w:rsidP="00000000" w:rsidRDefault="00000000" w:rsidRPr="00000000" w14:paraId="00000117">
      <w:pPr>
        <w:widowControl w:val="0"/>
        <w:spacing w:before="11.126708984375" w:line="240" w:lineRule="auto"/>
        <w:ind w:left="1440" w:firstLine="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1"/>
        </w:numPr>
        <w:spacing w:before="11.126708984375" w:line="240" w:lineRule="auto"/>
        <w:ind w:left="720" w:hanging="36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This duration is an approximate calculation done with the help of the above mentioned syllabus. </w:t>
      </w:r>
    </w:p>
    <w:p w:rsidR="00000000" w:rsidDel="00000000" w:rsidP="00000000" w:rsidRDefault="00000000" w:rsidRPr="00000000" w14:paraId="00000119">
      <w:pPr>
        <w:widowControl w:val="0"/>
        <w:spacing w:before="11.126708984375" w:line="240" w:lineRule="auto"/>
        <w:ind w:left="1440" w:firstLine="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"/>
        </w:numPr>
        <w:spacing w:before="11.126708984375" w:line="240" w:lineRule="auto"/>
        <w:ind w:left="720" w:hanging="36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  <w:rtl w:val="0"/>
        </w:rPr>
        <w:t xml:space="preserve">When we conduct only on saturdays it may take 5 months to complete the syllabus. (June, July, August,September, October)</w:t>
      </w:r>
    </w:p>
    <w:p w:rsidR="00000000" w:rsidDel="00000000" w:rsidP="00000000" w:rsidRDefault="00000000" w:rsidRPr="00000000" w14:paraId="0000011B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before="11.126708984375" w:line="240" w:lineRule="auto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before="11.126708984375" w:line="240" w:lineRule="auto"/>
        <w:ind w:left="720" w:firstLine="0"/>
        <w:rPr>
          <w:rFonts w:ascii="Times New Roman" w:cs="Times New Roman" w:eastAsia="Times New Roman" w:hAnsi="Times New Roman"/>
          <w:b w:val="1"/>
          <w:color w:val="383336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760.8000183105469" w:top="1116.0009765625" w:left="1441.1422729492188" w:right="1502.89672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